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B76" w:rsidRPr="00084B76" w:rsidRDefault="00515D13" w:rsidP="00084B76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Приложение №1</w:t>
      </w:r>
      <w:r w:rsidR="00084B76" w:rsidRPr="00084B76">
        <w:rPr>
          <w:b/>
          <w:i/>
          <w:sz w:val="22"/>
          <w:szCs w:val="22"/>
        </w:rPr>
        <w:t xml:space="preserve"> к Техническому заданию к Договору №______________</w:t>
      </w:r>
    </w:p>
    <w:p w:rsidR="00084B76" w:rsidRPr="00084B76" w:rsidRDefault="00084B76" w:rsidP="00084B76">
      <w:pPr>
        <w:jc w:val="right"/>
        <w:rPr>
          <w:b/>
          <w:sz w:val="22"/>
          <w:szCs w:val="22"/>
        </w:rPr>
      </w:pPr>
    </w:p>
    <w:p w:rsidR="00093C14" w:rsidRDefault="00084B76" w:rsidP="00084B76">
      <w:pPr>
        <w:jc w:val="center"/>
        <w:rPr>
          <w:b/>
          <w:sz w:val="22"/>
          <w:szCs w:val="22"/>
        </w:rPr>
      </w:pPr>
      <w:r w:rsidRPr="00084B76">
        <w:rPr>
          <w:b/>
          <w:sz w:val="22"/>
          <w:szCs w:val="22"/>
        </w:rPr>
        <w:t xml:space="preserve">Требования к исполнительной документации </w:t>
      </w:r>
    </w:p>
    <w:p w:rsidR="00FB7CFF" w:rsidRDefault="00084B76" w:rsidP="00084B76">
      <w:pPr>
        <w:jc w:val="center"/>
        <w:rPr>
          <w:b/>
          <w:sz w:val="22"/>
          <w:szCs w:val="22"/>
        </w:rPr>
      </w:pPr>
      <w:r w:rsidRPr="00084B76">
        <w:rPr>
          <w:b/>
          <w:sz w:val="22"/>
          <w:szCs w:val="22"/>
        </w:rPr>
        <w:t>по объектам капитального строительства ТЭЦ</w:t>
      </w:r>
      <w:r w:rsidR="00A03E67">
        <w:rPr>
          <w:b/>
          <w:sz w:val="22"/>
          <w:szCs w:val="22"/>
        </w:rPr>
        <w:t>-12</w:t>
      </w:r>
      <w:r w:rsidRPr="00084B76">
        <w:rPr>
          <w:b/>
          <w:sz w:val="22"/>
          <w:szCs w:val="22"/>
        </w:rPr>
        <w:t xml:space="preserve"> </w:t>
      </w:r>
    </w:p>
    <w:p w:rsidR="00084B76" w:rsidRPr="00084B76" w:rsidRDefault="00084B76" w:rsidP="00084B76">
      <w:pPr>
        <w:jc w:val="center"/>
        <w:rPr>
          <w:b/>
          <w:sz w:val="22"/>
          <w:szCs w:val="22"/>
        </w:rPr>
      </w:pPr>
      <w:r w:rsidRPr="00084B76">
        <w:rPr>
          <w:b/>
          <w:sz w:val="22"/>
          <w:szCs w:val="22"/>
        </w:rPr>
        <w:t>(работы по новому строительству, реконструкции и техническому перевооружению тепловых сетей).</w:t>
      </w:r>
    </w:p>
    <w:p w:rsidR="00084B76" w:rsidRPr="00084B76" w:rsidRDefault="00084B76" w:rsidP="00084B76">
      <w:pPr>
        <w:jc w:val="both"/>
        <w:rPr>
          <w:b/>
          <w:sz w:val="22"/>
          <w:szCs w:val="22"/>
        </w:rPr>
      </w:pPr>
    </w:p>
    <w:p w:rsidR="00084B76" w:rsidRDefault="00084B76" w:rsidP="00084B76">
      <w:pPr>
        <w:shd w:val="clear" w:color="auto" w:fill="FFFFFF"/>
        <w:jc w:val="both"/>
        <w:textAlignment w:val="baseline"/>
        <w:rPr>
          <w:b/>
          <w:sz w:val="22"/>
          <w:szCs w:val="22"/>
        </w:rPr>
      </w:pPr>
      <w:r w:rsidRPr="00084B76">
        <w:rPr>
          <w:b/>
          <w:sz w:val="22"/>
          <w:szCs w:val="22"/>
        </w:rPr>
        <w:t>Исполнительная документация по объектам капитального строительства, передаваемая в О</w:t>
      </w:r>
      <w:r w:rsidR="00A03E67">
        <w:rPr>
          <w:b/>
          <w:sz w:val="22"/>
          <w:szCs w:val="22"/>
        </w:rPr>
        <w:t>КС</w:t>
      </w:r>
      <w:r w:rsidRPr="00084B76">
        <w:rPr>
          <w:b/>
          <w:sz w:val="22"/>
          <w:szCs w:val="22"/>
        </w:rPr>
        <w:t xml:space="preserve"> </w:t>
      </w:r>
      <w:r w:rsidR="00A03E67">
        <w:rPr>
          <w:b/>
          <w:sz w:val="22"/>
          <w:szCs w:val="22"/>
        </w:rPr>
        <w:t>ТЭЦ-12</w:t>
      </w:r>
      <w:r w:rsidRPr="00084B76">
        <w:rPr>
          <w:b/>
          <w:sz w:val="22"/>
          <w:szCs w:val="22"/>
        </w:rPr>
        <w:t xml:space="preserve">, должна иметь следующий состав (согласно </w:t>
      </w:r>
      <w:hyperlink r:id="rId7" w:history="1">
        <w:r w:rsidRPr="00084B76">
          <w:rPr>
            <w:rStyle w:val="a3"/>
            <w:b/>
            <w:sz w:val="22"/>
            <w:szCs w:val="22"/>
          </w:rPr>
          <w:t>СП 68.13330.2017</w:t>
        </w:r>
      </w:hyperlink>
      <w:r w:rsidRPr="00084B76">
        <w:rPr>
          <w:b/>
          <w:sz w:val="22"/>
          <w:szCs w:val="22"/>
        </w:rPr>
        <w:t>). Исполнительная документация с 1 по 30, 32 пункты предоставляется в течение 10 дней после окончания СМР:</w:t>
      </w:r>
    </w:p>
    <w:p w:rsidR="00084B76" w:rsidRPr="00084B76" w:rsidRDefault="00084B76" w:rsidP="00084B76">
      <w:pPr>
        <w:shd w:val="clear" w:color="auto" w:fill="FFFFFF"/>
        <w:jc w:val="both"/>
        <w:textAlignment w:val="baseline"/>
        <w:rPr>
          <w:b/>
          <w:sz w:val="22"/>
          <w:szCs w:val="22"/>
        </w:rPr>
      </w:pP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 приемке в эксплуатацию трубопровода.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Удостоверение о качестве монтажа оборудования (</w:t>
      </w:r>
      <w:hyperlink r:id="rId8" w:history="1">
        <w:r w:rsidRPr="00084B76">
          <w:rPr>
            <w:rStyle w:val="a3"/>
            <w:sz w:val="22"/>
            <w:szCs w:val="22"/>
          </w:rPr>
          <w:t>согласно п. 191 ФНП ОРПД</w:t>
        </w:r>
      </w:hyperlink>
      <w:r w:rsidRPr="00084B76">
        <w:rPr>
          <w:sz w:val="22"/>
          <w:szCs w:val="22"/>
        </w:rPr>
        <w:t>).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В удостоверении (свидетельстве) о качестве монтажа должны быть приведены следующие данные: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а) наименование монтажной организации;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б) наименование эксплуатирующей организации;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в) наименование организации - изготовителя оборудования и его заводской (серийный или идентификационный) номер (за исключением трубопроводов), присваиваемый по системе нумерации, применяемой изготовителем;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г) сведения о примененных монтажной организацией материалах, не вошедших в объем поставки изготовителя и дополнительно указанных в паспорте оборудования;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д) сведения о сварке, включающие вид сварки, тип и марку электродов;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е) сведения о сварщиках, включающие фамилии сварщиков и номера их удостоверений;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ж) сведения о термообработке сварных соединений (вид, режим);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з) методы, объемы и результаты контроля качества сварных соединений;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и) сведения об основной арматуре, фланцах и крепежных деталях, фасонных частях;</w:t>
      </w:r>
    </w:p>
    <w:p w:rsidR="00084B76" w:rsidRPr="00084B76" w:rsidRDefault="00084B76" w:rsidP="00084B76">
      <w:pPr>
        <w:spacing w:line="276" w:lineRule="auto"/>
        <w:jc w:val="both"/>
        <w:rPr>
          <w:i/>
          <w:sz w:val="22"/>
          <w:szCs w:val="22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к) общее заключение о соответствии проведенных работ требованиям настоящих ФНП, руководства (инструкции) по эксплуатации, проектной и технологической документации, а также о пригодности оборудования к эксплуатации при указанных в паспорте параметрах.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Свидетельство о качестве монтажа.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комплексного опробования трубопровода (оборудования).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Паспорт трубопровода.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об окончании монтажных работ.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проведение промывки и дезинфекции трубопроводов в соответствии схемы и программы промывки.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Протокол физико-химического исследования проб воды после проведения промывки и дезинфекции трубопроводов в соответствии схемы и программы промывки.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 проведении гидравлических испытаний трубопроводов на прочность и герметичность.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 проведении работ по растяжке компенсаторов.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Исполнительная схема сварных швов трубопроводов, включая трубопроводы на отпайках в ТК с установкой всех элементов труб (с указанием номеров стыков и подписью под ними сварщиков, выполнившими данные стыки, линейных размеров между стыками и подписью специалиста сварочного производства).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Заключение по ультразвуковому контролю сварных соединений.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визуальный контроль и измерение размеров шва сварных соединений.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сварку контрольных стыков.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проверку сварочно-технологических свойств электродов.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Аттестационное удостоверение специалиста сварочного производства 2 уровня (НАКС).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Аттестационное удостоверение сварщика.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Аттестационное удостоверение </w:t>
      </w:r>
      <w:proofErr w:type="spellStart"/>
      <w:r w:rsidRPr="00084B76">
        <w:rPr>
          <w:sz w:val="22"/>
          <w:szCs w:val="22"/>
        </w:rPr>
        <w:t>дефектоскописта</w:t>
      </w:r>
      <w:proofErr w:type="spellEnd"/>
      <w:r w:rsidRPr="00084B76">
        <w:rPr>
          <w:sz w:val="22"/>
          <w:szCs w:val="22"/>
        </w:rPr>
        <w:t xml:space="preserve"> ЦЛКМ.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Аттестационное удостоверение лица на право проводить визуально измерительный контроль металла и сварных соединений трубопровода.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lastRenderedPageBreak/>
        <w:t xml:space="preserve">Паспорта, руководство по эксплуатации, сертификаты и декларации о соответствии требованиям </w:t>
      </w:r>
      <w:hyperlink r:id="rId9" w:history="1">
        <w:r w:rsidRPr="00084B76">
          <w:rPr>
            <w:rStyle w:val="a3"/>
            <w:sz w:val="22"/>
            <w:szCs w:val="22"/>
          </w:rPr>
          <w:t>ТР ТС 032/2013</w:t>
        </w:r>
      </w:hyperlink>
      <w:r w:rsidRPr="00084B76">
        <w:rPr>
          <w:sz w:val="22"/>
          <w:szCs w:val="22"/>
        </w:rPr>
        <w:t xml:space="preserve"> на установленную арматуру, трубы, детали труб (отводы, тройники, фланцы, заглушки и переходы) </w:t>
      </w:r>
      <w:proofErr w:type="spellStart"/>
      <w:r w:rsidRPr="00084B76">
        <w:rPr>
          <w:sz w:val="22"/>
          <w:szCs w:val="22"/>
        </w:rPr>
        <w:t>сильфонные</w:t>
      </w:r>
      <w:proofErr w:type="spellEnd"/>
      <w:r w:rsidRPr="00084B76">
        <w:rPr>
          <w:sz w:val="22"/>
          <w:szCs w:val="22"/>
        </w:rPr>
        <w:t xml:space="preserve"> компенсаторы и оборудование, а также на теплоизоляционные и покрывные материалы трубопроводов и иные строительные материалы, применяемые при СМР.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Выписка из реестра членов саморегулируемой организации о допуске к работам подрядной организации.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В случае предусмотренных в проектной документации технических условий, требуется справка о выполнении технических условий от организации, которая выдала данные технические условия (эл. кабелей, сетей связи, водопроводов, канализации).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Свидетельство об аттестации технологии сварки в соответствии с </w:t>
      </w:r>
      <w:hyperlink r:id="rId10" w:history="1">
        <w:r w:rsidRPr="00084B76">
          <w:rPr>
            <w:rStyle w:val="a3"/>
            <w:sz w:val="22"/>
            <w:szCs w:val="22"/>
          </w:rPr>
          <w:t>РД 03-615-03</w:t>
        </w:r>
      </w:hyperlink>
      <w:r w:rsidRPr="00084B76">
        <w:rPr>
          <w:sz w:val="22"/>
          <w:szCs w:val="22"/>
        </w:rPr>
        <w:t xml:space="preserve"> (НАКС).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Сертификат качества на электроды.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Свидетельство об аттестации сварочных материалов в соответствии с требованиями </w:t>
      </w:r>
      <w:hyperlink r:id="rId11" w:history="1">
        <w:r w:rsidRPr="00084B76">
          <w:rPr>
            <w:rStyle w:val="a3"/>
            <w:sz w:val="22"/>
            <w:szCs w:val="22"/>
          </w:rPr>
          <w:t>РД 03-613-03</w:t>
        </w:r>
      </w:hyperlink>
      <w:r w:rsidRPr="00084B76">
        <w:rPr>
          <w:sz w:val="22"/>
          <w:szCs w:val="22"/>
        </w:rPr>
        <w:t xml:space="preserve"> (НАКС).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Свидетельство об аттестации, аккредитации лаборатории неразрушающего контроля.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Свидетельство об аттестации сварочного оборудования в соответствии с требованиями </w:t>
      </w:r>
      <w:hyperlink r:id="rId12" w:history="1">
        <w:r w:rsidRPr="00084B76">
          <w:rPr>
            <w:rStyle w:val="a3"/>
            <w:sz w:val="22"/>
            <w:szCs w:val="22"/>
          </w:rPr>
          <w:t>РД 03-614-03</w:t>
        </w:r>
      </w:hyperlink>
      <w:r w:rsidRPr="00084B76">
        <w:rPr>
          <w:sz w:val="22"/>
          <w:szCs w:val="22"/>
        </w:rPr>
        <w:t>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Свидетельство о готовности организации к использованию технологии сварки (НАКС).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Исполнительная документация по защите и выносу инженерных коммуникаций (эл. кабелей, сетей связи, сетей водопроводов, канализации, ливневой канализации, воздушных сетей), предусмотренных ПСД с подписью собственника инженерных коммуникаций. 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Заключение независимой строительной лаборатории:</w:t>
      </w:r>
    </w:p>
    <w:p w:rsidR="00084B76" w:rsidRPr="00084B76" w:rsidRDefault="00084B76" w:rsidP="00084B76">
      <w:pPr>
        <w:spacing w:line="276" w:lineRule="auto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 - результаты испытаний физико-механических свойств асфальтобетона верхнего и нижнего слоя (вырубка образца на проезжей части и тротуара);</w:t>
      </w:r>
    </w:p>
    <w:p w:rsidR="00084B76" w:rsidRPr="00084B76" w:rsidRDefault="00084B76" w:rsidP="00084B76">
      <w:pPr>
        <w:spacing w:line="276" w:lineRule="auto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- заключение по уровню уплотнения обратной засыпки траншеи теплосети.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pacing w:val="2"/>
          <w:sz w:val="22"/>
          <w:szCs w:val="22"/>
          <w:shd w:val="clear" w:color="auto" w:fill="FFFFFF"/>
        </w:rPr>
        <w:t xml:space="preserve">Организация, производившая монтаж трубопровода, должна разработать </w:t>
      </w:r>
      <w:r w:rsidRPr="00084B76">
        <w:rPr>
          <w:b/>
          <w:spacing w:val="2"/>
          <w:sz w:val="22"/>
          <w:szCs w:val="22"/>
          <w:u w:val="single"/>
          <w:shd w:val="clear" w:color="auto" w:fill="FFFFFF"/>
        </w:rPr>
        <w:t>исполнительную схему</w:t>
      </w:r>
      <w:r w:rsidRPr="00084B76">
        <w:rPr>
          <w:spacing w:val="2"/>
          <w:sz w:val="22"/>
          <w:szCs w:val="22"/>
          <w:u w:val="single"/>
          <w:shd w:val="clear" w:color="auto" w:fill="FFFFFF"/>
        </w:rPr>
        <w:t xml:space="preserve"> (чертеж) трубопровода</w:t>
      </w:r>
      <w:r w:rsidRPr="00084B76">
        <w:rPr>
          <w:spacing w:val="2"/>
          <w:sz w:val="22"/>
          <w:szCs w:val="22"/>
          <w:shd w:val="clear" w:color="auto" w:fill="FFFFFF"/>
        </w:rPr>
        <w:t>, прикладываемую к удостоверению (свидетельству) о качестве монтажа, на которой должны быть указаны</w:t>
      </w:r>
      <w:r w:rsidRPr="00084B76">
        <w:rPr>
          <w:sz w:val="22"/>
          <w:szCs w:val="22"/>
          <w:bdr w:val="none" w:sz="0" w:space="0" w:color="auto" w:frame="1"/>
        </w:rPr>
        <w:t xml:space="preserve"> согласно </w:t>
      </w:r>
      <w:hyperlink r:id="rId13" w:history="1">
        <w:r w:rsidRPr="00084B76">
          <w:rPr>
            <w:rStyle w:val="a3"/>
            <w:sz w:val="22"/>
            <w:szCs w:val="22"/>
            <w:bdr w:val="none" w:sz="0" w:space="0" w:color="auto" w:frame="1"/>
          </w:rPr>
          <w:t>п. 191 ФНП ОРПД</w:t>
        </w:r>
      </w:hyperlink>
      <w:r w:rsidRPr="00084B76">
        <w:rPr>
          <w:sz w:val="22"/>
          <w:szCs w:val="22"/>
          <w:bdr w:val="none" w:sz="0" w:space="0" w:color="auto" w:frame="1"/>
        </w:rPr>
        <w:t xml:space="preserve"> (все приведенные ниже подпункты указываются на 1 чертеже. Пример </w:t>
      </w:r>
      <w:hyperlink w:anchor="Прил1" w:history="1">
        <w:r w:rsidRPr="00084B76">
          <w:rPr>
            <w:rStyle w:val="a3"/>
            <w:sz w:val="22"/>
            <w:szCs w:val="22"/>
            <w:bdr w:val="none" w:sz="0" w:space="0" w:color="auto" w:frame="1"/>
          </w:rPr>
          <w:t>приложение №1</w:t>
        </w:r>
      </w:hyperlink>
      <w:r w:rsidRPr="00084B76">
        <w:rPr>
          <w:sz w:val="22"/>
          <w:szCs w:val="22"/>
          <w:bdr w:val="none" w:sz="0" w:space="0" w:color="auto" w:frame="1"/>
        </w:rPr>
        <w:t xml:space="preserve">, </w:t>
      </w:r>
      <w:hyperlink w:anchor="Прил3" w:history="1">
        <w:r w:rsidRPr="00084B76">
          <w:rPr>
            <w:rStyle w:val="a3"/>
            <w:sz w:val="22"/>
            <w:szCs w:val="22"/>
            <w:bdr w:val="none" w:sz="0" w:space="0" w:color="auto" w:frame="1"/>
          </w:rPr>
          <w:t>приложение №3</w:t>
        </w:r>
      </w:hyperlink>
      <w:r w:rsidRPr="00084B76">
        <w:rPr>
          <w:sz w:val="22"/>
          <w:szCs w:val="22"/>
          <w:bdr w:val="none" w:sz="0" w:space="0" w:color="auto" w:frame="1"/>
        </w:rPr>
        <w:t>)</w:t>
      </w:r>
      <w:r w:rsidRPr="00084B76">
        <w:rPr>
          <w:sz w:val="22"/>
          <w:szCs w:val="22"/>
        </w:rPr>
        <w:t>: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а) материалы (марки, стандарты или технические условия), наружные диаметры, толщины труб и деталей из труб, длину трубопровода;(Спецификация)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б) расположение опор, компенсаторов, подвесок, арматуры, приборов (располагаемых непосредственно на трубопроводе), фильтров, воздушников и дренажных устройств;</w:t>
      </w:r>
    </w:p>
    <w:p w:rsidR="00084B76" w:rsidRPr="00084B76" w:rsidRDefault="00084B76" w:rsidP="00084B76">
      <w:pPr>
        <w:spacing w:line="276" w:lineRule="auto"/>
        <w:jc w:val="both"/>
        <w:rPr>
          <w:i/>
          <w:spacing w:val="2"/>
          <w:sz w:val="22"/>
          <w:szCs w:val="22"/>
          <w:shd w:val="clear" w:color="auto" w:fill="FFFFFF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в) расположение сварных соединений (при их наличии) с раздельным обозначением сварных соединений, выполняемых при монтаже трубопровода и выполняемых в организации-изготовителе элементов трубопровода;</w:t>
      </w:r>
    </w:p>
    <w:p w:rsidR="00084B76" w:rsidRPr="00084B76" w:rsidRDefault="00084B76" w:rsidP="00084B76">
      <w:pPr>
        <w:spacing w:line="276" w:lineRule="auto"/>
        <w:jc w:val="both"/>
        <w:rPr>
          <w:i/>
          <w:sz w:val="22"/>
          <w:szCs w:val="22"/>
        </w:rPr>
      </w:pPr>
      <w:r w:rsidRPr="00084B76">
        <w:rPr>
          <w:i/>
          <w:spacing w:val="2"/>
          <w:sz w:val="22"/>
          <w:szCs w:val="22"/>
          <w:shd w:val="clear" w:color="auto" w:fill="FFFFFF"/>
        </w:rPr>
        <w:t>д) границы (пределы) трубопровода и направление движения рабочей среды.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  <w:bdr w:val="none" w:sz="0" w:space="0" w:color="auto" w:frame="1"/>
        </w:rPr>
        <w:t>Исполнительный продольный профиль</w:t>
      </w:r>
      <w:r w:rsidRPr="00084B76">
        <w:rPr>
          <w:sz w:val="22"/>
          <w:szCs w:val="22"/>
          <w:u w:val="single"/>
          <w:bdr w:val="none" w:sz="0" w:space="0" w:color="auto" w:frame="1"/>
        </w:rPr>
        <w:t xml:space="preserve"> тепловой сети с уточнением отметок элементов трубопровода, заложенных проектом и указанием высотных отметок инженерных коммуникаций, попавших в зону СМР. (</w:t>
      </w:r>
      <w:r w:rsidRPr="00084B76">
        <w:rPr>
          <w:b/>
          <w:sz w:val="22"/>
          <w:szCs w:val="22"/>
        </w:rPr>
        <w:t>Исполнительный продольный профиль выполняется и подписывается геодезистом подрядной организации!</w:t>
      </w:r>
      <w:r w:rsidRPr="00084B76">
        <w:rPr>
          <w:sz w:val="22"/>
          <w:szCs w:val="22"/>
          <w:bdr w:val="none" w:sz="0" w:space="0" w:color="auto" w:frame="1"/>
        </w:rPr>
        <w:t xml:space="preserve">) п.6 </w:t>
      </w:r>
      <w:hyperlink r:id="rId14" w:history="1">
        <w:r w:rsidRPr="00084B76">
          <w:rPr>
            <w:rStyle w:val="a3"/>
            <w:bCs/>
            <w:sz w:val="22"/>
            <w:szCs w:val="22"/>
            <w:shd w:val="clear" w:color="auto" w:fill="FFFFFF"/>
          </w:rPr>
          <w:t xml:space="preserve">Приказ </w:t>
        </w:r>
        <w:proofErr w:type="spellStart"/>
        <w:r w:rsidRPr="00084B76">
          <w:rPr>
            <w:rStyle w:val="a3"/>
            <w:bCs/>
            <w:sz w:val="22"/>
            <w:szCs w:val="22"/>
            <w:shd w:val="clear" w:color="auto" w:fill="FFFFFF"/>
          </w:rPr>
          <w:t>Ростехнадзора</w:t>
        </w:r>
        <w:proofErr w:type="spellEnd"/>
        <w:r w:rsidRPr="00084B76">
          <w:rPr>
            <w:rStyle w:val="a3"/>
            <w:bCs/>
            <w:sz w:val="22"/>
            <w:szCs w:val="22"/>
            <w:shd w:val="clear" w:color="auto" w:fill="FFFFFF"/>
          </w:rPr>
          <w:t xml:space="preserve"> от 26.12.2006 N 1128 (ред. от 09.11.2017)</w:t>
        </w:r>
      </w:hyperlink>
      <w:r w:rsidRPr="00084B76">
        <w:rPr>
          <w:sz w:val="22"/>
          <w:szCs w:val="22"/>
        </w:rPr>
        <w:t>.</w:t>
      </w:r>
    </w:p>
    <w:p w:rsidR="00084B76" w:rsidRPr="00A03E67" w:rsidRDefault="00084B76" w:rsidP="00A03E67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  <w:u w:val="single"/>
          <w:bdr w:val="none" w:sz="0" w:space="0" w:color="auto" w:frame="1"/>
        </w:rPr>
        <w:t>Исполнительные схемы тепловых камер со спецификацией, отражающей фактическое количество труб, задвижек, отводов, тройников, заглушек, переходов, воздушников, дренажей. Все исполнительные схемы выполняются подрядчиком.</w:t>
      </w:r>
      <w:r w:rsidRPr="00084B76">
        <w:rPr>
          <w:sz w:val="22"/>
          <w:szCs w:val="22"/>
          <w:bdr w:val="none" w:sz="0" w:space="0" w:color="auto" w:frame="1"/>
        </w:rPr>
        <w:t xml:space="preserve"> п.6 </w:t>
      </w:r>
      <w:hyperlink r:id="rId15" w:history="1">
        <w:r w:rsidRPr="00084B76">
          <w:rPr>
            <w:rStyle w:val="a3"/>
            <w:bCs/>
            <w:sz w:val="22"/>
            <w:szCs w:val="22"/>
            <w:shd w:val="clear" w:color="auto" w:fill="FFFFFF"/>
          </w:rPr>
          <w:t xml:space="preserve">Приказ </w:t>
        </w:r>
        <w:proofErr w:type="spellStart"/>
        <w:r w:rsidRPr="00084B76">
          <w:rPr>
            <w:rStyle w:val="a3"/>
            <w:bCs/>
            <w:sz w:val="22"/>
            <w:szCs w:val="22"/>
            <w:shd w:val="clear" w:color="auto" w:fill="FFFFFF"/>
          </w:rPr>
          <w:t>Ростехнадзора</w:t>
        </w:r>
        <w:proofErr w:type="spellEnd"/>
        <w:r w:rsidRPr="00084B76">
          <w:rPr>
            <w:rStyle w:val="a3"/>
            <w:bCs/>
            <w:sz w:val="22"/>
            <w:szCs w:val="22"/>
            <w:shd w:val="clear" w:color="auto" w:fill="FFFFFF"/>
          </w:rPr>
          <w:t xml:space="preserve"> от 26.12.2006 N 1128 (ред. от 09.11.2017)</w:t>
        </w:r>
      </w:hyperlink>
      <w:r w:rsidRPr="00084B76">
        <w:rPr>
          <w:sz w:val="22"/>
          <w:szCs w:val="22"/>
        </w:rPr>
        <w:t>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Комплект рабочих чертежей на строительство объекта, разработанных проектными организациями, </w:t>
      </w:r>
      <w:r w:rsidRPr="00084B76">
        <w:rPr>
          <w:b/>
          <w:color w:val="FF0000"/>
          <w:sz w:val="22"/>
          <w:szCs w:val="22"/>
        </w:rPr>
        <w:t>с внесенными изменениями!</w:t>
      </w:r>
      <w:r w:rsidRPr="00084B76">
        <w:rPr>
          <w:sz w:val="22"/>
          <w:szCs w:val="22"/>
        </w:rPr>
        <w:t xml:space="preserve"> в случае их наличия, согласованные проектной организацией. </w:t>
      </w:r>
      <w:r w:rsidRPr="00084B76">
        <w:rPr>
          <w:b/>
          <w:sz w:val="22"/>
          <w:szCs w:val="22"/>
        </w:rPr>
        <w:t xml:space="preserve">На каждом чертеже должна быть надпись </w:t>
      </w:r>
      <w:r w:rsidRPr="00084B76">
        <w:rPr>
          <w:b/>
          <w:sz w:val="22"/>
          <w:szCs w:val="22"/>
          <w:bdr w:val="none" w:sz="0" w:space="0" w:color="auto" w:frame="1"/>
        </w:rPr>
        <w:t>о соответствии выполненных в натуре работ этим чертежам</w:t>
      </w:r>
      <w:r w:rsidRPr="00084B76">
        <w:rPr>
          <w:sz w:val="22"/>
          <w:szCs w:val="22"/>
        </w:rPr>
        <w:t xml:space="preserve"> (данный чертеж является исполнительным) и подпись </w:t>
      </w:r>
      <w:r w:rsidRPr="00084B76">
        <w:rPr>
          <w:sz w:val="22"/>
          <w:szCs w:val="22"/>
          <w:bdr w:val="none" w:sz="0" w:space="0" w:color="auto" w:frame="1"/>
        </w:rPr>
        <w:t xml:space="preserve">лиц, ответственных за производство строительно-монтажных работ. (п.5.6 </w:t>
      </w:r>
      <w:hyperlink r:id="rId16" w:history="1">
        <w:r w:rsidRPr="00084B76">
          <w:rPr>
            <w:rStyle w:val="a3"/>
            <w:bCs/>
            <w:sz w:val="22"/>
            <w:szCs w:val="22"/>
            <w:shd w:val="clear" w:color="auto" w:fill="FFFFFF"/>
          </w:rPr>
          <w:t xml:space="preserve">Приказ </w:t>
        </w:r>
        <w:proofErr w:type="spellStart"/>
        <w:r w:rsidRPr="00084B76">
          <w:rPr>
            <w:rStyle w:val="a3"/>
            <w:bCs/>
            <w:sz w:val="22"/>
            <w:szCs w:val="22"/>
            <w:shd w:val="clear" w:color="auto" w:fill="FFFFFF"/>
          </w:rPr>
          <w:t>Ростехнадзора</w:t>
        </w:r>
        <w:proofErr w:type="spellEnd"/>
        <w:r w:rsidRPr="00084B76">
          <w:rPr>
            <w:rStyle w:val="a3"/>
            <w:bCs/>
            <w:sz w:val="22"/>
            <w:szCs w:val="22"/>
            <w:shd w:val="clear" w:color="auto" w:fill="FFFFFF"/>
          </w:rPr>
          <w:t xml:space="preserve"> от 26.12.2006 N 1128 (ред. от 09.11.2017)</w:t>
        </w:r>
      </w:hyperlink>
      <w:r w:rsidRPr="00084B76">
        <w:rPr>
          <w:sz w:val="22"/>
          <w:szCs w:val="22"/>
        </w:rPr>
        <w:t>. Чертежи сшиваются пружинкой, прошиваются ниткой.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План фактического восстановления благоустройства с </w:t>
      </w:r>
      <w:r w:rsidRPr="00084B76">
        <w:rPr>
          <w:sz w:val="22"/>
          <w:szCs w:val="22"/>
          <w:bdr w:val="none" w:sz="0" w:space="0" w:color="auto" w:frame="1"/>
        </w:rPr>
        <w:t>приложением акта сдачи администрации г. Иркутска (</w:t>
      </w:r>
      <w:hyperlink w:anchor="Прил2" w:history="1">
        <w:r w:rsidRPr="00084B76">
          <w:rPr>
            <w:rStyle w:val="a3"/>
            <w:sz w:val="22"/>
            <w:szCs w:val="22"/>
            <w:bdr w:val="none" w:sz="0" w:space="0" w:color="auto" w:frame="1"/>
          </w:rPr>
          <w:t>Приложение №2</w:t>
        </w:r>
      </w:hyperlink>
      <w:r w:rsidRPr="00084B76">
        <w:rPr>
          <w:sz w:val="22"/>
          <w:szCs w:val="22"/>
          <w:bdr w:val="none" w:sz="0" w:space="0" w:color="auto" w:frame="1"/>
        </w:rPr>
        <w:t>)</w:t>
      </w:r>
      <w:r w:rsidRPr="00084B76">
        <w:rPr>
          <w:sz w:val="22"/>
          <w:szCs w:val="22"/>
        </w:rPr>
        <w:t>. Акт приема-передачи земельного участка и окончание земельных и строительных работ по договору. Высотные отметки, спецификация с объемами выполненных работ.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lastRenderedPageBreak/>
        <w:t>Свидетельство о постановке на учет юридического лица (ОГРН) изготовителя. Предоставляется последняя выписка.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Свидетельство о постановке на учет юридического лица в налоговом органе (ИНН) изготовителя. Предоставляется последняя выписка.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Устав изготовителя (Подрядной организации).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Паспорта на люки.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Журнал общих работ.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Журнал сварочных работ.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Журнал бетонных работ.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  <w:bdr w:val="none" w:sz="0" w:space="0" w:color="auto" w:frame="1"/>
        </w:rPr>
        <w:t>Журналы авторского надзора проектной организации (при наличии авторского надзора).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Паспорт на асфальтобетонную смесь.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осмотра открытой траншеи под трубопровод.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основание канала, ТК, НО, НПО, компенсаторных ниш, углов поворота.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гидроизоляцию лотков и плит перекрытия лотков.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монтаж лотков и плит перекрытия лотков.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очистку внутренней поверхности трубопровода перед монтажом.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по антикоррозийной защите трубопроводов (в случае применения труб из ППМ, стыки труб не покрываются АКЗ).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работы по выполнению тепловой изоляции трубопроводов.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работы по устройству покрывного слоя трубопроводов.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по обратной засыпке канала, тепловых камер.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монтаж сборных конструкций опор надземной тепловой сети (траверсы).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Акт освидетельствования скрытых работ на устройство монолитных неподвижных опор (отдельные акт на армирование и бетонирование). 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гидроизоляцию скользящих опор под трубопроводы.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освидетельствование скрытых работ на устройство компенсаторных ниш (отдельные акт на армирование и бетонирование).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гидроизоляцию компенсаторных ниш.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антикоррозионное покрытие металлоконструкций компенсаторных ниш.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перекрытие компенсаторных ниш.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Акт освидетельствования скрытых работ на устройство и армирование монолитных тепловых камер (днище, стены, перекрытие). 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монтаж сборных плит перекрытия тепловых камер.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гидроизоляцию тепловых камер.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монтаж свайного поля, ростверка.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монтаж площадок обслуживания и лестниц в тепловых камерах.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антикоррозионное покрытие площадок обслуживания и лестниц в тепловых камерах.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на установку люков тепловых камер и колодцев.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освидетельствования скрытых работ на укладку трубопровода тепловой сети.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Акт о проведении работ по монтажу металлоконструкций трубопроводов (скользящие опоры, упоры и т. д.).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Сертификат, удостоверяющий качество металлоконструкций, примененных при производстве строительно-монтажных работ. (арматура, лист, уголок, швеллер и др.)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 xml:space="preserve">Сертификат, удостоверяющий качество бетона, примененного при производстве строительно-монтажных работ. </w:t>
      </w:r>
    </w:p>
    <w:p w:rsidR="00084B76" w:rsidRPr="00084B76" w:rsidRDefault="00084B76" w:rsidP="00084B76">
      <w:pPr>
        <w:numPr>
          <w:ilvl w:val="0"/>
          <w:numId w:val="1"/>
        </w:numPr>
        <w:spacing w:line="276" w:lineRule="auto"/>
        <w:ind w:left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Сертификат, удостоверяющий качество антикоррозионных материалов, примененных при производстве строительно-монтажных работ.</w:t>
      </w:r>
    </w:p>
    <w:p w:rsidR="00084B76" w:rsidRPr="00084B76" w:rsidRDefault="00084B76" w:rsidP="00084B76">
      <w:pPr>
        <w:spacing w:line="276" w:lineRule="auto"/>
        <w:jc w:val="both"/>
        <w:rPr>
          <w:sz w:val="22"/>
          <w:szCs w:val="22"/>
        </w:rPr>
      </w:pPr>
    </w:p>
    <w:p w:rsidR="00084B76" w:rsidRPr="00084B76" w:rsidRDefault="00084B76" w:rsidP="00084B76">
      <w:pPr>
        <w:spacing w:line="276" w:lineRule="auto"/>
        <w:jc w:val="both"/>
        <w:rPr>
          <w:sz w:val="22"/>
          <w:szCs w:val="22"/>
        </w:rPr>
      </w:pPr>
      <w:r w:rsidRPr="00084B76">
        <w:rPr>
          <w:sz w:val="22"/>
          <w:szCs w:val="22"/>
        </w:rPr>
        <w:lastRenderedPageBreak/>
        <w:t>Дополнительные требования:</w:t>
      </w:r>
    </w:p>
    <w:p w:rsidR="00D93392" w:rsidRDefault="00084B76" w:rsidP="00F37D91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D93392">
        <w:rPr>
          <w:sz w:val="22"/>
          <w:szCs w:val="22"/>
        </w:rPr>
        <w:t>Подписанная и пронумерованная исполнительная документация предоставляется в переплетенном и сшитом виде на бумажном носителе в 3 экземплярах с предоставлением в электронном формате .</w:t>
      </w:r>
      <w:r w:rsidRPr="00D93392">
        <w:rPr>
          <w:sz w:val="22"/>
          <w:szCs w:val="22"/>
          <w:lang w:val="en-US"/>
        </w:rPr>
        <w:t>pdf</w:t>
      </w:r>
      <w:r w:rsidRPr="00D93392">
        <w:rPr>
          <w:sz w:val="22"/>
          <w:szCs w:val="22"/>
        </w:rPr>
        <w:t xml:space="preserve">. </w:t>
      </w:r>
    </w:p>
    <w:p w:rsidR="00084B76" w:rsidRPr="00D93392" w:rsidRDefault="00084B76" w:rsidP="00F37D91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D93392">
        <w:rPr>
          <w:sz w:val="22"/>
          <w:szCs w:val="22"/>
        </w:rPr>
        <w:t xml:space="preserve">Документация передается в </w:t>
      </w:r>
      <w:r w:rsidR="00D93392" w:rsidRPr="00D93392">
        <w:rPr>
          <w:sz w:val="22"/>
          <w:szCs w:val="22"/>
        </w:rPr>
        <w:t>ОКС</w:t>
      </w:r>
      <w:r w:rsidRPr="00D93392">
        <w:rPr>
          <w:sz w:val="22"/>
          <w:szCs w:val="22"/>
        </w:rPr>
        <w:t xml:space="preserve"> сопроводительной служебной запиской </w:t>
      </w:r>
      <w:r w:rsidRPr="00D93392">
        <w:rPr>
          <w:b/>
          <w:sz w:val="22"/>
          <w:szCs w:val="22"/>
        </w:rPr>
        <w:t xml:space="preserve">в срок до </w:t>
      </w:r>
      <w:r w:rsidR="002A6D8C">
        <w:rPr>
          <w:b/>
          <w:sz w:val="22"/>
          <w:szCs w:val="22"/>
        </w:rPr>
        <w:t>15</w:t>
      </w:r>
      <w:bookmarkStart w:id="0" w:name="_GoBack"/>
      <w:bookmarkEnd w:id="0"/>
      <w:r w:rsidRPr="00D93392">
        <w:rPr>
          <w:b/>
          <w:sz w:val="22"/>
          <w:szCs w:val="22"/>
        </w:rPr>
        <w:t xml:space="preserve"> </w:t>
      </w:r>
      <w:r w:rsidR="00D93392">
        <w:rPr>
          <w:b/>
          <w:sz w:val="22"/>
          <w:szCs w:val="22"/>
        </w:rPr>
        <w:t>ноя</w:t>
      </w:r>
      <w:r w:rsidRPr="00D93392">
        <w:rPr>
          <w:b/>
          <w:sz w:val="22"/>
          <w:szCs w:val="22"/>
        </w:rPr>
        <w:t>бря года выполнения СМР.</w:t>
      </w:r>
    </w:p>
    <w:p w:rsidR="00084B76" w:rsidRPr="00084B76" w:rsidRDefault="00084B76" w:rsidP="00084B76">
      <w:pPr>
        <w:numPr>
          <w:ilvl w:val="0"/>
          <w:numId w:val="2"/>
        </w:numPr>
        <w:spacing w:line="276" w:lineRule="auto"/>
        <w:ind w:left="0" w:firstLine="0"/>
        <w:jc w:val="both"/>
        <w:rPr>
          <w:b/>
          <w:sz w:val="22"/>
          <w:szCs w:val="22"/>
        </w:rPr>
      </w:pPr>
      <w:r w:rsidRPr="00084B76">
        <w:rPr>
          <w:b/>
          <w:sz w:val="22"/>
          <w:szCs w:val="22"/>
        </w:rPr>
        <w:t>Порядок реестра с 1 по 31 пункты в исполнительной документации должен совпадать с порядком документов, приведенных в данных требованиях!</w:t>
      </w:r>
    </w:p>
    <w:p w:rsidR="00084B76" w:rsidRPr="00084B76" w:rsidRDefault="00084B76" w:rsidP="00084B76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084B76">
        <w:rPr>
          <w:sz w:val="22"/>
          <w:szCs w:val="22"/>
        </w:rPr>
        <w:t>Копии документов должны быть заверены печатью организации, производившей монтажные работы.</w:t>
      </w:r>
    </w:p>
    <w:p w:rsidR="00084B76" w:rsidRPr="00084B76" w:rsidRDefault="00084B76" w:rsidP="00084B76">
      <w:pPr>
        <w:spacing w:line="276" w:lineRule="auto"/>
        <w:jc w:val="both"/>
        <w:rPr>
          <w:sz w:val="22"/>
          <w:szCs w:val="22"/>
        </w:rPr>
      </w:pPr>
    </w:p>
    <w:p w:rsidR="00084B76" w:rsidRPr="00084B76" w:rsidRDefault="00084B76" w:rsidP="00084B76">
      <w:pPr>
        <w:spacing w:line="276" w:lineRule="auto"/>
        <w:jc w:val="both"/>
        <w:rPr>
          <w:sz w:val="22"/>
          <w:szCs w:val="22"/>
        </w:rPr>
      </w:pPr>
    </w:p>
    <w:p w:rsidR="00084B76" w:rsidRPr="00084B76" w:rsidRDefault="00084B76" w:rsidP="00084B76">
      <w:pPr>
        <w:spacing w:line="276" w:lineRule="auto"/>
        <w:jc w:val="both"/>
        <w:rPr>
          <w:sz w:val="22"/>
          <w:szCs w:val="22"/>
        </w:rPr>
      </w:pPr>
      <w:proofErr w:type="gramStart"/>
      <w:r w:rsidRPr="00084B76">
        <w:rPr>
          <w:sz w:val="22"/>
          <w:szCs w:val="22"/>
        </w:rPr>
        <w:t xml:space="preserve">Начальник </w:t>
      </w:r>
      <w:r w:rsidR="00A03E67">
        <w:rPr>
          <w:sz w:val="22"/>
          <w:szCs w:val="22"/>
        </w:rPr>
        <w:t xml:space="preserve"> ОКС</w:t>
      </w:r>
      <w:proofErr w:type="gramEnd"/>
      <w:r w:rsidR="00A03E67">
        <w:rPr>
          <w:sz w:val="22"/>
          <w:szCs w:val="22"/>
        </w:rPr>
        <w:t xml:space="preserve"> </w:t>
      </w:r>
      <w:r w:rsidRPr="00084B76">
        <w:rPr>
          <w:sz w:val="22"/>
          <w:szCs w:val="22"/>
        </w:rPr>
        <w:t>ТЭЦ</w:t>
      </w:r>
      <w:r w:rsidR="00A03E67">
        <w:rPr>
          <w:sz w:val="22"/>
          <w:szCs w:val="22"/>
        </w:rPr>
        <w:t xml:space="preserve">-12 </w:t>
      </w:r>
      <w:r w:rsidRPr="00084B76">
        <w:rPr>
          <w:sz w:val="22"/>
          <w:szCs w:val="22"/>
        </w:rPr>
        <w:tab/>
      </w:r>
      <w:r w:rsidR="00A03E67">
        <w:rPr>
          <w:sz w:val="22"/>
          <w:szCs w:val="22"/>
        </w:rPr>
        <w:t xml:space="preserve">                                                                             А.В. </w:t>
      </w:r>
      <w:proofErr w:type="spellStart"/>
      <w:r w:rsidR="00A03E67">
        <w:rPr>
          <w:sz w:val="22"/>
          <w:szCs w:val="22"/>
        </w:rPr>
        <w:t>Багаутдинов</w:t>
      </w:r>
      <w:proofErr w:type="spellEnd"/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</w:r>
      <w:r w:rsidRPr="00084B76">
        <w:rPr>
          <w:sz w:val="22"/>
          <w:szCs w:val="22"/>
        </w:rPr>
        <w:tab/>
        <w:t xml:space="preserve">    </w:t>
      </w:r>
    </w:p>
    <w:p w:rsidR="00D01143" w:rsidRPr="00084B76" w:rsidRDefault="00D01143" w:rsidP="00084B76">
      <w:pPr>
        <w:jc w:val="both"/>
        <w:rPr>
          <w:sz w:val="22"/>
          <w:szCs w:val="22"/>
        </w:rPr>
      </w:pPr>
    </w:p>
    <w:sectPr w:rsidR="00D01143" w:rsidRPr="00084B76" w:rsidSect="00084B76">
      <w:footerReference w:type="default" r:id="rId17"/>
      <w:pgSz w:w="11906" w:h="16838"/>
      <w:pgMar w:top="510" w:right="851" w:bottom="567" w:left="1531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B76" w:rsidRDefault="00084B76" w:rsidP="00084B76">
      <w:r>
        <w:separator/>
      </w:r>
    </w:p>
  </w:endnote>
  <w:endnote w:type="continuationSeparator" w:id="0">
    <w:p w:rsidR="00084B76" w:rsidRDefault="00084B76" w:rsidP="0008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9139641"/>
      <w:docPartObj>
        <w:docPartGallery w:val="Page Numbers (Bottom of Page)"/>
        <w:docPartUnique/>
      </w:docPartObj>
    </w:sdtPr>
    <w:sdtEndPr/>
    <w:sdtContent>
      <w:p w:rsidR="00084B76" w:rsidRDefault="00084B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D8C">
          <w:rPr>
            <w:noProof/>
          </w:rPr>
          <w:t>4</w:t>
        </w:r>
        <w:r>
          <w:fldChar w:fldCharType="end"/>
        </w:r>
      </w:p>
    </w:sdtContent>
  </w:sdt>
  <w:p w:rsidR="00084B76" w:rsidRDefault="00084B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B76" w:rsidRDefault="00084B76" w:rsidP="00084B76">
      <w:r>
        <w:separator/>
      </w:r>
    </w:p>
  </w:footnote>
  <w:footnote w:type="continuationSeparator" w:id="0">
    <w:p w:rsidR="00084B76" w:rsidRDefault="00084B76" w:rsidP="00084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C149A"/>
    <w:multiLevelType w:val="hybridMultilevel"/>
    <w:tmpl w:val="32A2E12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8609CA"/>
    <w:multiLevelType w:val="hybridMultilevel"/>
    <w:tmpl w:val="7B6C6D6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B76"/>
    <w:rsid w:val="00084B76"/>
    <w:rsid w:val="00093C14"/>
    <w:rsid w:val="002A6D8C"/>
    <w:rsid w:val="00515D13"/>
    <w:rsid w:val="005308AC"/>
    <w:rsid w:val="00966CCA"/>
    <w:rsid w:val="00A03E67"/>
    <w:rsid w:val="00B24082"/>
    <w:rsid w:val="00D01143"/>
    <w:rsid w:val="00D93392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E367"/>
  <w15:chartTrackingRefBased/>
  <w15:docId w15:val="{6B5A62B6-B7A4-4CD9-824E-E03F3E43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84B7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84B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4B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4B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6260" TargetMode="External"/><Relationship Id="rId13" Type="http://schemas.openxmlformats.org/officeDocument/2006/relationships/hyperlink" Target="http://docs.cntd.ru/document/49908626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5603336" TargetMode="External"/><Relationship Id="rId12" Type="http://schemas.openxmlformats.org/officeDocument/2006/relationships/hyperlink" Target="http://docs.cntd.ru/document/1200032462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6676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120008139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66762/" TargetMode="External"/><Relationship Id="rId10" Type="http://schemas.openxmlformats.org/officeDocument/2006/relationships/hyperlink" Target="http://docs.cntd.ru/document/120008140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99031170" TargetMode="External"/><Relationship Id="rId14" Type="http://schemas.openxmlformats.org/officeDocument/2006/relationships/hyperlink" Target="http://www.consultant.ru/document/cons_doc_LAW_667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Lubysheva Margarita</dc:creator>
  <cp:keywords/>
  <dc:description/>
  <cp:lastModifiedBy>Bagautdinov Anvar</cp:lastModifiedBy>
  <cp:revision>9</cp:revision>
  <dcterms:created xsi:type="dcterms:W3CDTF">2022-06-03T06:26:00Z</dcterms:created>
  <dcterms:modified xsi:type="dcterms:W3CDTF">2023-03-19T03:43:00Z</dcterms:modified>
</cp:coreProperties>
</file>